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C3C0" w14:textId="2F23D2AD" w:rsidR="00156EEC" w:rsidRDefault="00C361B6" w:rsidP="00156EEC">
      <w:pPr>
        <w:pStyle w:val="BodyText31"/>
        <w:jc w:val="left"/>
        <w:rPr>
          <w:b/>
        </w:rPr>
      </w:pPr>
      <w:r>
        <w:rPr>
          <w:b/>
        </w:rPr>
        <w:t xml:space="preserve">Tabella 1 - </w:t>
      </w:r>
      <w:r w:rsidR="00156EEC" w:rsidRPr="00D30452">
        <w:rPr>
          <w:b/>
        </w:rPr>
        <w:t xml:space="preserve">Farmaci ad alto costo non oncologici infusionali </w:t>
      </w:r>
      <w:r w:rsidR="0022506D">
        <w:rPr>
          <w:b/>
        </w:rPr>
        <w:t xml:space="preserve">erogati in regime di ricovero </w:t>
      </w:r>
      <w:proofErr w:type="spellStart"/>
      <w:r w:rsidR="0022506D">
        <w:rPr>
          <w:b/>
        </w:rPr>
        <w:t>extratariffa</w:t>
      </w:r>
      <w:proofErr w:type="spellEnd"/>
      <w:r w:rsidR="0022506D">
        <w:rPr>
          <w:b/>
        </w:rPr>
        <w:t xml:space="preserve">, ammessi nel flusso FED in modalità di erogazione 07 </w:t>
      </w:r>
      <w:r w:rsidR="00C42BD5">
        <w:rPr>
          <w:b/>
        </w:rPr>
        <w:t>(anno 2022)</w:t>
      </w:r>
    </w:p>
    <w:tbl>
      <w:tblPr>
        <w:tblStyle w:val="Grigliatabella"/>
        <w:tblW w:w="5387" w:type="dxa"/>
        <w:tblInd w:w="-5" w:type="dxa"/>
        <w:tblLook w:val="04A0" w:firstRow="1" w:lastRow="0" w:firstColumn="1" w:lastColumn="0" w:noHBand="0" w:noVBand="1"/>
      </w:tblPr>
      <w:tblGrid>
        <w:gridCol w:w="1485"/>
        <w:gridCol w:w="3902"/>
      </w:tblGrid>
      <w:tr w:rsidR="00C42BD5" w14:paraId="2EA7FEBA" w14:textId="77777777" w:rsidTr="0007494C">
        <w:trPr>
          <w:cantSplit/>
          <w:trHeight w:val="617"/>
          <w:tblHeader/>
        </w:trPr>
        <w:tc>
          <w:tcPr>
            <w:tcW w:w="1485" w:type="dxa"/>
            <w:shd w:val="clear" w:color="auto" w:fill="auto"/>
            <w:vAlign w:val="center"/>
          </w:tcPr>
          <w:p w14:paraId="45328EB7" w14:textId="77777777" w:rsidR="00C42BD5" w:rsidRDefault="00C42BD5" w:rsidP="004B7D3A">
            <w:pPr>
              <w:pStyle w:val="BodyText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ATC </w:t>
            </w:r>
            <w:proofErr w:type="gramStart"/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V°</w:t>
            </w:r>
            <w:proofErr w:type="gramEnd"/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LIVELLO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F99E6E2" w14:textId="77777777" w:rsidR="00C42BD5" w:rsidRDefault="00C42BD5" w:rsidP="004B7D3A">
            <w:pPr>
              <w:pStyle w:val="BodyText31"/>
              <w:jc w:val="center"/>
              <w:rPr>
                <w:b/>
                <w:bCs/>
                <w:sz w:val="18"/>
                <w:szCs w:val="18"/>
              </w:rPr>
            </w:pPr>
            <w:r w:rsidRPr="00E32D2C">
              <w:rPr>
                <w:rFonts w:ascii="Calibri" w:eastAsia="Calibri" w:hAnsi="Calibri"/>
                <w:b/>
                <w:bCs/>
                <w:sz w:val="18"/>
                <w:szCs w:val="18"/>
              </w:rPr>
              <w:t>Farmaco</w:t>
            </w:r>
          </w:p>
        </w:tc>
      </w:tr>
      <w:tr w:rsidR="00C42BD5" w14:paraId="2DF65F11" w14:textId="77777777" w:rsidTr="00D5228E">
        <w:trPr>
          <w:cantSplit/>
          <w:trHeight w:val="454"/>
        </w:trPr>
        <w:tc>
          <w:tcPr>
            <w:tcW w:w="1485" w:type="dxa"/>
            <w:shd w:val="clear" w:color="auto" w:fill="auto"/>
            <w:vAlign w:val="center"/>
          </w:tcPr>
          <w:p w14:paraId="7DE4021A" w14:textId="77777777" w:rsidR="00C42BD5" w:rsidRDefault="00C42BD5" w:rsidP="004B7D3A">
            <w:pPr>
              <w:pStyle w:val="BodyText31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M09AX07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F31AC29" w14:textId="77777777" w:rsidR="00C42BD5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SPINRAZA </w:t>
            </w:r>
          </w:p>
          <w:p w14:paraId="1FA67F88" w14:textId="77777777" w:rsidR="00C42BD5" w:rsidRDefault="00C42BD5" w:rsidP="004B7D3A">
            <w:pPr>
              <w:pStyle w:val="BodyText31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nusinersen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  <w:tr w:rsidR="00C42BD5" w14:paraId="1EA0FD13" w14:textId="77777777" w:rsidTr="00D5228E">
        <w:trPr>
          <w:cantSplit/>
          <w:trHeight w:val="454"/>
        </w:trPr>
        <w:tc>
          <w:tcPr>
            <w:tcW w:w="1485" w:type="dxa"/>
            <w:shd w:val="clear" w:color="auto" w:fill="auto"/>
            <w:vAlign w:val="center"/>
          </w:tcPr>
          <w:p w14:paraId="4DB14310" w14:textId="77777777" w:rsidR="00C42BD5" w:rsidRPr="00156EEC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156EEC">
              <w:rPr>
                <w:rFonts w:ascii="Calibri" w:eastAsia="Calibri" w:hAnsi="Calibri"/>
                <w:sz w:val="18"/>
                <w:szCs w:val="18"/>
              </w:rPr>
              <w:t>S01XA19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4669DB2" w14:textId="77777777" w:rsidR="00C42BD5" w:rsidRPr="00156EEC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156EEC">
              <w:rPr>
                <w:rFonts w:ascii="Calibri" w:eastAsia="Calibri" w:hAnsi="Calibri"/>
                <w:sz w:val="18"/>
                <w:szCs w:val="18"/>
              </w:rPr>
              <w:t xml:space="preserve">HOLOCLAR </w:t>
            </w:r>
          </w:p>
          <w:p w14:paraId="0FBC8A30" w14:textId="77777777" w:rsidR="00C42BD5" w:rsidRPr="00156EEC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156EEC">
              <w:rPr>
                <w:rFonts w:ascii="Calibri" w:eastAsia="Calibri" w:hAnsi="Calibri"/>
                <w:sz w:val="18"/>
                <w:szCs w:val="18"/>
              </w:rPr>
              <w:t>(cellule epiteliali corneali umane autologhe vitali)</w:t>
            </w:r>
          </w:p>
        </w:tc>
      </w:tr>
      <w:tr w:rsidR="00C42BD5" w14:paraId="55B41BE0" w14:textId="77777777" w:rsidTr="00D5228E">
        <w:trPr>
          <w:cantSplit/>
          <w:trHeight w:val="454"/>
        </w:trPr>
        <w:tc>
          <w:tcPr>
            <w:tcW w:w="1485" w:type="dxa"/>
            <w:shd w:val="clear" w:color="auto" w:fill="auto"/>
            <w:vAlign w:val="center"/>
          </w:tcPr>
          <w:p w14:paraId="211990E1" w14:textId="77777777" w:rsidR="00C42BD5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J05AX18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6CD7CC72" w14:textId="77777777" w:rsidR="00C42BD5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PREVYMIS  </w:t>
            </w:r>
          </w:p>
          <w:p w14:paraId="2DCB20E9" w14:textId="77777777" w:rsidR="00C42BD5" w:rsidRDefault="00C42BD5" w:rsidP="004B7D3A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letermovir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</w:tbl>
    <w:p w14:paraId="799E40CE" w14:textId="2B99B9B8" w:rsidR="00517619" w:rsidRDefault="00C361B6"/>
    <w:p w14:paraId="43768B48" w14:textId="35CA0EEA" w:rsidR="0022506D" w:rsidRDefault="0022506D"/>
    <w:p w14:paraId="23AB04F8" w14:textId="1D70EDDB" w:rsidR="0022506D" w:rsidRPr="00B0174E" w:rsidRDefault="00C361B6" w:rsidP="00B0174E">
      <w:pPr>
        <w:pStyle w:val="BodyText31"/>
        <w:jc w:val="left"/>
        <w:rPr>
          <w:b/>
        </w:rPr>
      </w:pPr>
      <w:r>
        <w:rPr>
          <w:b/>
        </w:rPr>
        <w:t xml:space="preserve">Tabella 2 - </w:t>
      </w:r>
      <w:r w:rsidR="0022506D" w:rsidRPr="00B0174E">
        <w:rPr>
          <w:b/>
        </w:rPr>
        <w:t xml:space="preserve">Altri farmaci erogati in regime di ricovero, </w:t>
      </w:r>
      <w:proofErr w:type="spellStart"/>
      <w:r w:rsidR="0022506D" w:rsidRPr="00B0174E">
        <w:rPr>
          <w:b/>
        </w:rPr>
        <w:t>extratariffa</w:t>
      </w:r>
      <w:proofErr w:type="spellEnd"/>
      <w:r w:rsidR="0022506D" w:rsidRPr="00B0174E">
        <w:rPr>
          <w:b/>
        </w:rPr>
        <w:t xml:space="preserve">, ammessi in modalità </w:t>
      </w:r>
      <w:r w:rsidR="00C42BD5" w:rsidRPr="00B0174E">
        <w:rPr>
          <w:b/>
        </w:rPr>
        <w:t xml:space="preserve">di erogazione </w:t>
      </w:r>
      <w:r w:rsidR="0022506D" w:rsidRPr="00B0174E">
        <w:rPr>
          <w:b/>
        </w:rPr>
        <w:t>07</w:t>
      </w:r>
      <w:r w:rsidR="00C42BD5" w:rsidRPr="00B0174E">
        <w:rPr>
          <w:b/>
        </w:rPr>
        <w:t xml:space="preserve"> (anno 2022)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72"/>
        <w:gridCol w:w="3966"/>
      </w:tblGrid>
      <w:tr w:rsidR="00D5228E" w14:paraId="6321F929" w14:textId="77777777" w:rsidTr="003C1541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6664" w14:textId="77777777" w:rsidR="00CE22C5" w:rsidRDefault="00CE22C5" w:rsidP="00B0174E">
            <w:pPr>
              <w:pStyle w:val="BodyText3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  <w:p w14:paraId="38607BB5" w14:textId="77777777" w:rsidR="00D5228E" w:rsidRDefault="00D5228E" w:rsidP="00B0174E">
            <w:pPr>
              <w:pStyle w:val="BodyText3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0174E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ATC </w:t>
            </w:r>
            <w:proofErr w:type="gramStart"/>
            <w:r w:rsidRPr="00B0174E">
              <w:rPr>
                <w:rFonts w:ascii="Calibri" w:eastAsia="Calibri" w:hAnsi="Calibri"/>
                <w:b/>
                <w:bCs/>
                <w:sz w:val="18"/>
                <w:szCs w:val="18"/>
              </w:rPr>
              <w:t>V°</w:t>
            </w:r>
            <w:proofErr w:type="gramEnd"/>
            <w:r w:rsidRPr="00B0174E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LIVELLO</w:t>
            </w:r>
          </w:p>
          <w:p w14:paraId="4BF57A48" w14:textId="6E2FBC87" w:rsidR="00CE22C5" w:rsidRPr="00B0174E" w:rsidRDefault="00CE22C5" w:rsidP="00B0174E">
            <w:pPr>
              <w:pStyle w:val="BodyText3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6D0D" w14:textId="77777777" w:rsidR="00CE22C5" w:rsidRDefault="00CE22C5" w:rsidP="00B0174E">
            <w:pPr>
              <w:pStyle w:val="BodyText3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  <w:p w14:paraId="2360F121" w14:textId="6876A18C" w:rsidR="00D5228E" w:rsidRPr="00B0174E" w:rsidRDefault="00D5228E" w:rsidP="00B0174E">
            <w:pPr>
              <w:pStyle w:val="BodyText3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0174E">
              <w:rPr>
                <w:rFonts w:ascii="Calibri" w:eastAsia="Calibri" w:hAnsi="Calibri"/>
                <w:b/>
                <w:bCs/>
                <w:sz w:val="18"/>
                <w:szCs w:val="18"/>
              </w:rPr>
              <w:t>Farmaco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77D382" w14:textId="77777777" w:rsidR="00CE22C5" w:rsidRDefault="00CE22C5" w:rsidP="0007494C">
            <w:pPr>
              <w:pStyle w:val="BodyText31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  <w:p w14:paraId="52CDC742" w14:textId="3904427F" w:rsidR="00D5228E" w:rsidRPr="009B1213" w:rsidRDefault="00D5228E" w:rsidP="0007494C">
            <w:pPr>
              <w:pStyle w:val="BodyText31"/>
              <w:jc w:val="center"/>
              <w:rPr>
                <w:rFonts w:ascii="Arial Narrow" w:hAnsi="Arial Narrow" w:cs="Calibri"/>
              </w:rPr>
            </w:pPr>
            <w:r w:rsidRPr="0007494C">
              <w:rPr>
                <w:rFonts w:ascii="Calibri" w:eastAsia="Calibri" w:hAnsi="Calibri"/>
                <w:b/>
                <w:bCs/>
                <w:sz w:val="18"/>
                <w:szCs w:val="18"/>
              </w:rPr>
              <w:t>Note</w:t>
            </w:r>
          </w:p>
        </w:tc>
      </w:tr>
      <w:tr w:rsidR="00D5228E" w:rsidRPr="006725FC" w14:paraId="4338E43A" w14:textId="77777777" w:rsidTr="003C1541">
        <w:tblPrEx>
          <w:jc w:val="center"/>
        </w:tblPrEx>
        <w:trPr>
          <w:trHeight w:val="454"/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1C74" w14:textId="77777777" w:rsidR="00D5228E" w:rsidRPr="00B0174E" w:rsidRDefault="00D5228E" w:rsidP="00B0174E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B0174E">
              <w:rPr>
                <w:rFonts w:ascii="Calibri" w:eastAsia="Calibri" w:hAnsi="Calibri"/>
                <w:sz w:val="18"/>
                <w:szCs w:val="18"/>
              </w:rPr>
              <w:t>V10XX04</w:t>
            </w:r>
          </w:p>
        </w:tc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59BE" w14:textId="60F0852B" w:rsidR="00D5228E" w:rsidRPr="00B0174E" w:rsidRDefault="00D5228E" w:rsidP="00B0174E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B0174E">
              <w:rPr>
                <w:rFonts w:ascii="Calibri" w:eastAsia="Calibri" w:hAnsi="Calibri"/>
                <w:sz w:val="18"/>
                <w:szCs w:val="18"/>
              </w:rPr>
              <w:t xml:space="preserve">LUTATHERA (lutezio -177Lu- </w:t>
            </w:r>
            <w:proofErr w:type="spellStart"/>
            <w:r w:rsidRPr="00B0174E">
              <w:rPr>
                <w:rFonts w:ascii="Calibri" w:eastAsia="Calibri" w:hAnsi="Calibri"/>
                <w:sz w:val="18"/>
                <w:szCs w:val="18"/>
              </w:rPr>
              <w:t>oxodotreotide</w:t>
            </w:r>
            <w:proofErr w:type="spellEnd"/>
            <w:r w:rsidRPr="00B0174E">
              <w:rPr>
                <w:rFonts w:ascii="Calibri" w:eastAsia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3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72EE3" w14:textId="6E6A7CAE" w:rsidR="00D5228E" w:rsidRDefault="00D5228E" w:rsidP="00B0174E">
            <w:pPr>
              <w:pStyle w:val="BodyText31"/>
              <w:jc w:val="left"/>
              <w:rPr>
                <w:rFonts w:ascii="Calibri" w:eastAsia="Calibri" w:hAnsi="Calibri"/>
                <w:sz w:val="18"/>
                <w:szCs w:val="18"/>
              </w:rPr>
            </w:pPr>
            <w:r w:rsidRPr="00B0174E">
              <w:rPr>
                <w:rFonts w:ascii="Calibri" w:eastAsia="Calibri" w:hAnsi="Calibri"/>
                <w:sz w:val="18"/>
                <w:szCs w:val="18"/>
              </w:rPr>
              <w:t>Innovativo fino al 29/03/2022; dal 30/03/2022 rilevazione in FED in modalità 07 per i nuovi pazient</w:t>
            </w:r>
            <w:r w:rsidR="00F33C01"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F33C01" w:rsidRPr="00C361B6">
              <w:rPr>
                <w:rFonts w:ascii="Calibri" w:eastAsia="Calibri" w:hAnsi="Calibri"/>
                <w:sz w:val="18"/>
                <w:szCs w:val="18"/>
              </w:rPr>
              <w:t>non residenti nell’Azienda di erogazione</w:t>
            </w:r>
            <w:r w:rsidR="00571BEE" w:rsidRPr="00C361B6">
              <w:rPr>
                <w:rFonts w:ascii="Calibri" w:eastAsia="Calibri" w:hAnsi="Calibri"/>
                <w:sz w:val="18"/>
                <w:szCs w:val="18"/>
              </w:rPr>
              <w:t xml:space="preserve">; prosegue la rilevazione </w:t>
            </w:r>
            <w:r w:rsidR="006B6CDD" w:rsidRPr="00C361B6">
              <w:rPr>
                <w:rFonts w:ascii="Calibri" w:eastAsia="Calibri" w:hAnsi="Calibri"/>
                <w:sz w:val="18"/>
                <w:szCs w:val="18"/>
              </w:rPr>
              <w:t>in modalità 12 per i pazienti residenti</w:t>
            </w:r>
            <w:r w:rsidRPr="003C1541">
              <w:rPr>
                <w:rFonts w:ascii="Arial Narrow" w:hAnsi="Arial Narrow" w:cs="Tahoma"/>
                <w:color w:val="FF0000"/>
              </w:rPr>
              <w:t xml:space="preserve"> </w:t>
            </w:r>
          </w:p>
        </w:tc>
      </w:tr>
    </w:tbl>
    <w:p w14:paraId="55F40DA3" w14:textId="77777777" w:rsidR="009B1213" w:rsidRDefault="009B1213"/>
    <w:p w14:paraId="1B3E027B" w14:textId="77777777" w:rsidR="009B1213" w:rsidRDefault="009B1213"/>
    <w:p w14:paraId="6162B3C5" w14:textId="4478D30D" w:rsidR="0022506D" w:rsidRPr="00B0174E" w:rsidRDefault="009B1213">
      <w:pPr>
        <w:rPr>
          <w:rFonts w:asciiTheme="minorHAnsi" w:hAnsiTheme="minorHAnsi" w:cstheme="minorHAnsi"/>
        </w:rPr>
      </w:pPr>
      <w:r w:rsidRPr="00B0174E">
        <w:rPr>
          <w:rFonts w:asciiTheme="minorHAnsi" w:hAnsiTheme="minorHAnsi" w:cstheme="minorHAnsi"/>
        </w:rPr>
        <w:t xml:space="preserve">Nota bene: si ricorda che </w:t>
      </w:r>
      <w:r w:rsidR="00E62745" w:rsidRPr="00B0174E">
        <w:rPr>
          <w:rFonts w:asciiTheme="minorHAnsi" w:hAnsiTheme="minorHAnsi" w:cstheme="minorHAnsi"/>
        </w:rPr>
        <w:t xml:space="preserve">con la modalità di erogazione 07 il flusso Fed rileva anche i farmaci somministrati in regime di ricovero a pazienti emofilici o affetti da malattia emorragica congenita </w:t>
      </w:r>
      <w:r w:rsidR="004855EB">
        <w:rPr>
          <w:rFonts w:asciiTheme="minorHAnsi" w:hAnsiTheme="minorHAnsi" w:cstheme="minorHAnsi"/>
        </w:rPr>
        <w:t>(</w:t>
      </w:r>
      <w:r w:rsidR="00E62745" w:rsidRPr="00B0174E">
        <w:rPr>
          <w:rFonts w:asciiTheme="minorHAnsi" w:hAnsiTheme="minorHAnsi" w:cstheme="minorHAnsi"/>
        </w:rPr>
        <w:t>fattori della coagulazione del sangue)</w:t>
      </w:r>
      <w:r w:rsidR="00C00C37">
        <w:rPr>
          <w:rFonts w:asciiTheme="minorHAnsi" w:hAnsiTheme="minorHAnsi" w:cstheme="minorHAnsi"/>
        </w:rPr>
        <w:t xml:space="preserve"> </w:t>
      </w:r>
      <w:r w:rsidR="004855EB">
        <w:rPr>
          <w:rFonts w:asciiTheme="minorHAnsi" w:hAnsiTheme="minorHAnsi" w:cstheme="minorHAnsi"/>
        </w:rPr>
        <w:t xml:space="preserve">e gli </w:t>
      </w:r>
      <w:r w:rsidR="00044A89" w:rsidRPr="00B0174E">
        <w:rPr>
          <w:rFonts w:asciiTheme="minorHAnsi" w:hAnsiTheme="minorHAnsi" w:cstheme="minorHAnsi"/>
        </w:rPr>
        <w:t>emocomponenti</w:t>
      </w:r>
      <w:r w:rsidR="004855EB">
        <w:rPr>
          <w:rFonts w:asciiTheme="minorHAnsi" w:hAnsiTheme="minorHAnsi" w:cstheme="minorHAnsi"/>
        </w:rPr>
        <w:t>.</w:t>
      </w:r>
    </w:p>
    <w:sectPr w:rsidR="0022506D" w:rsidRPr="00B01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C"/>
    <w:rsid w:val="00044A89"/>
    <w:rsid w:val="0007494C"/>
    <w:rsid w:val="00156EEC"/>
    <w:rsid w:val="0022506D"/>
    <w:rsid w:val="003C1541"/>
    <w:rsid w:val="003D0060"/>
    <w:rsid w:val="004855EB"/>
    <w:rsid w:val="00571BEE"/>
    <w:rsid w:val="006B6CDD"/>
    <w:rsid w:val="009B1213"/>
    <w:rsid w:val="009D320D"/>
    <w:rsid w:val="00B0174E"/>
    <w:rsid w:val="00C00C37"/>
    <w:rsid w:val="00C361B6"/>
    <w:rsid w:val="00C42BD5"/>
    <w:rsid w:val="00CA5694"/>
    <w:rsid w:val="00CE22C5"/>
    <w:rsid w:val="00CF03ED"/>
    <w:rsid w:val="00D5228E"/>
    <w:rsid w:val="00E62745"/>
    <w:rsid w:val="00F2555C"/>
    <w:rsid w:val="00F33C01"/>
    <w:rsid w:val="00FB03EF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6743"/>
  <w15:chartTrackingRefBased/>
  <w15:docId w15:val="{7536EF1F-47C2-4880-BC7D-4341F51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E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1">
    <w:name w:val="Body Text 31"/>
    <w:basedOn w:val="Normale"/>
    <w:qFormat/>
    <w:rsid w:val="00156EEC"/>
    <w:pPr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156EE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Gandolfi Sonia</dc:creator>
  <cp:keywords/>
  <dc:description/>
  <cp:lastModifiedBy>Gandolfi Sonia</cp:lastModifiedBy>
  <cp:revision>2</cp:revision>
  <dcterms:created xsi:type="dcterms:W3CDTF">2022-08-01T09:11:00Z</dcterms:created>
  <dcterms:modified xsi:type="dcterms:W3CDTF">2022-08-01T09:11:00Z</dcterms:modified>
</cp:coreProperties>
</file>